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31C1" w:rsidRPr="002531C1" w:rsidRDefault="00A70A51" w:rsidP="002531C1">
      <w:pPr>
        <w:pStyle w:val="Heading3"/>
        <w:rPr>
          <w:color w:val="FF0000"/>
          <w:sz w:val="48"/>
          <w:szCs w:val="48"/>
        </w:rPr>
      </w:pPr>
      <w:r>
        <w:rPr>
          <w:color w:val="FF0000"/>
          <w:sz w:val="48"/>
          <w:szCs w:val="48"/>
        </w:rPr>
        <w:t xml:space="preserve">KS </w:t>
      </w:r>
      <w:r>
        <w:rPr>
          <w:color w:val="FF0000"/>
          <w:sz w:val="48"/>
          <w:szCs w:val="48"/>
          <w:lang w:val="bg-BG"/>
        </w:rPr>
        <w:t>30</w:t>
      </w:r>
      <w:r w:rsidR="002531C1" w:rsidRPr="002531C1">
        <w:rPr>
          <w:color w:val="FF0000"/>
          <w:sz w:val="48"/>
          <w:szCs w:val="48"/>
        </w:rPr>
        <w:t>0</w:t>
      </w:r>
    </w:p>
    <w:p w:rsidR="002531C1" w:rsidRPr="007043AD" w:rsidRDefault="00CB1CEC" w:rsidP="002531C1">
      <w:pPr>
        <w:rPr>
          <w:rFonts w:ascii="Arial" w:hAnsi="Arial" w:cs="Arial"/>
          <w:b/>
          <w:sz w:val="22"/>
          <w:szCs w:val="22"/>
          <w:lang w:val="bg-BG"/>
        </w:rPr>
      </w:pPr>
      <w:r>
        <w:rPr>
          <w:rFonts w:ascii="Arial" w:hAnsi="Arial" w:cs="Arial"/>
          <w:b/>
          <w:sz w:val="22"/>
          <w:szCs w:val="22"/>
          <w:lang w:val="bg-BG"/>
        </w:rPr>
        <w:t>Консервант за кухини</w:t>
      </w:r>
      <w:r w:rsidR="007043AD">
        <w:rPr>
          <w:rFonts w:ascii="Arial" w:hAnsi="Arial" w:cs="Arial"/>
          <w:b/>
          <w:sz w:val="22"/>
          <w:szCs w:val="22"/>
          <w:lang w:val="bg-BG"/>
        </w:rPr>
        <w:t xml:space="preserve"> </w:t>
      </w:r>
      <w:r w:rsidR="00A70A51">
        <w:rPr>
          <w:rFonts w:ascii="Arial" w:hAnsi="Arial" w:cs="Arial"/>
          <w:b/>
          <w:sz w:val="22"/>
          <w:szCs w:val="22"/>
          <w:lang w:val="bg-BG"/>
        </w:rPr>
        <w:t>восък</w:t>
      </w:r>
    </w:p>
    <w:p w:rsidR="00096FD5" w:rsidRDefault="00096FD5" w:rsidP="001247E6">
      <w:pPr>
        <w:rPr>
          <w:szCs w:val="22"/>
        </w:rPr>
      </w:pPr>
    </w:p>
    <w:p w:rsidR="002531C1" w:rsidRDefault="002531C1" w:rsidP="001247E6">
      <w:pPr>
        <w:rPr>
          <w:szCs w:val="22"/>
        </w:rPr>
      </w:pPr>
    </w:p>
    <w:p w:rsidR="002531C1" w:rsidRDefault="002531C1" w:rsidP="002531C1">
      <w:pPr>
        <w:jc w:val="both"/>
        <w:rPr>
          <w:rFonts w:ascii="Arial" w:hAnsi="Arial" w:cs="Arial"/>
          <w:b/>
          <w:sz w:val="22"/>
          <w:szCs w:val="22"/>
          <w:u w:val="single"/>
          <w:lang w:val="bg-BG"/>
        </w:rPr>
      </w:pPr>
      <w:r w:rsidRPr="00ED3C5D">
        <w:rPr>
          <w:rFonts w:ascii="Arial" w:hAnsi="Arial" w:cs="Arial"/>
          <w:b/>
          <w:sz w:val="22"/>
          <w:szCs w:val="22"/>
          <w:u w:val="single"/>
          <w:lang w:val="bg-BG"/>
        </w:rPr>
        <w:t xml:space="preserve">ХАРАКТЕРИСТИКА </w:t>
      </w:r>
    </w:p>
    <w:p w:rsidR="002531C1" w:rsidRDefault="002531C1" w:rsidP="001247E6">
      <w:pPr>
        <w:rPr>
          <w:szCs w:val="22"/>
        </w:rPr>
      </w:pPr>
    </w:p>
    <w:p w:rsidR="00F92B1B" w:rsidRDefault="00F92B1B" w:rsidP="00F92B1B">
      <w:pPr>
        <w:rPr>
          <w:rFonts w:ascii="Arial" w:hAnsi="Arial" w:cs="Arial"/>
          <w:sz w:val="22"/>
          <w:szCs w:val="22"/>
          <w:lang w:val="bg-BG"/>
        </w:rPr>
      </w:pPr>
      <w:r w:rsidRPr="00F92B1B">
        <w:rPr>
          <w:rFonts w:ascii="Arial" w:hAnsi="Arial" w:cs="Arial"/>
          <w:sz w:val="22"/>
          <w:szCs w:val="22"/>
          <w:lang w:val="en-US"/>
        </w:rPr>
        <w:t>Car System Underbody Protection Wax</w:t>
      </w:r>
      <w:r>
        <w:rPr>
          <w:rFonts w:ascii="Arial" w:hAnsi="Arial" w:cs="Arial"/>
          <w:sz w:val="22"/>
          <w:szCs w:val="22"/>
          <w:lang w:val="bg-BG"/>
        </w:rPr>
        <w:t xml:space="preserve"> има хидрофобен и проникващ ефект.</w:t>
      </w:r>
      <w:r w:rsidRPr="00F92B1B">
        <w:t xml:space="preserve"> </w:t>
      </w:r>
      <w:r w:rsidRPr="00F92B1B">
        <w:rPr>
          <w:rFonts w:ascii="Arial" w:hAnsi="Arial" w:cs="Arial"/>
          <w:sz w:val="22"/>
          <w:szCs w:val="22"/>
          <w:lang w:val="bg-BG"/>
        </w:rPr>
        <w:t>След изпарява</w:t>
      </w:r>
      <w:r>
        <w:rPr>
          <w:rFonts w:ascii="Arial" w:hAnsi="Arial" w:cs="Arial"/>
          <w:sz w:val="22"/>
          <w:szCs w:val="22"/>
          <w:lang w:val="bg-BG"/>
        </w:rPr>
        <w:t xml:space="preserve">не на разтворителя, продуктът оставя леко лепкав, </w:t>
      </w:r>
      <w:r w:rsidRPr="00F92B1B">
        <w:rPr>
          <w:rFonts w:ascii="Arial" w:hAnsi="Arial" w:cs="Arial"/>
          <w:sz w:val="22"/>
          <w:szCs w:val="22"/>
          <w:lang w:val="bg-BG"/>
        </w:rPr>
        <w:t>восък</w:t>
      </w:r>
      <w:r>
        <w:rPr>
          <w:rFonts w:ascii="Arial" w:hAnsi="Arial" w:cs="Arial"/>
          <w:sz w:val="22"/>
          <w:szCs w:val="22"/>
          <w:lang w:val="bg-BG"/>
        </w:rPr>
        <w:t>оподобен</w:t>
      </w:r>
      <w:r w:rsidRPr="00F92B1B">
        <w:rPr>
          <w:rFonts w:ascii="Arial" w:hAnsi="Arial" w:cs="Arial"/>
          <w:sz w:val="22"/>
          <w:szCs w:val="22"/>
          <w:lang w:val="bg-BG"/>
        </w:rPr>
        <w:t xml:space="preserve"> филм.</w:t>
      </w:r>
    </w:p>
    <w:p w:rsidR="00F92B1B" w:rsidRPr="00F92B1B" w:rsidRDefault="00F92B1B" w:rsidP="00F92B1B">
      <w:pPr>
        <w:rPr>
          <w:rFonts w:ascii="Arial" w:hAnsi="Arial" w:cs="Arial"/>
          <w:sz w:val="22"/>
          <w:szCs w:val="22"/>
          <w:lang w:val="bg-BG"/>
        </w:rPr>
      </w:pPr>
    </w:p>
    <w:p w:rsidR="00F92B1B" w:rsidRDefault="00F92B1B" w:rsidP="00F92B1B">
      <w:pPr>
        <w:rPr>
          <w:rFonts w:ascii="Arial" w:hAnsi="Arial" w:cs="Arial"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>Белезникавият-полупрозрачен филм е еластичен и ще издържи</w:t>
      </w:r>
      <w:r w:rsidRPr="00F92B1B">
        <w:rPr>
          <w:rFonts w:ascii="Arial" w:hAnsi="Arial" w:cs="Arial"/>
          <w:sz w:val="22"/>
          <w:szCs w:val="22"/>
          <w:lang w:val="bg-BG"/>
        </w:rPr>
        <w:t xml:space="preserve"> на екс</w:t>
      </w:r>
      <w:r>
        <w:rPr>
          <w:rFonts w:ascii="Arial" w:hAnsi="Arial" w:cs="Arial"/>
          <w:sz w:val="22"/>
          <w:szCs w:val="22"/>
          <w:lang w:val="bg-BG"/>
        </w:rPr>
        <w:t xml:space="preserve">тремни атмосферни </w:t>
      </w:r>
      <w:r w:rsidRPr="00F92B1B">
        <w:rPr>
          <w:rFonts w:ascii="Arial" w:hAnsi="Arial" w:cs="Arial"/>
          <w:sz w:val="22"/>
          <w:szCs w:val="22"/>
          <w:lang w:val="bg-BG"/>
        </w:rPr>
        <w:t>условия.</w:t>
      </w:r>
    </w:p>
    <w:p w:rsidR="00F92B1B" w:rsidRDefault="00F92B1B" w:rsidP="00F92B1B">
      <w:pPr>
        <w:rPr>
          <w:rFonts w:ascii="Arial" w:hAnsi="Arial" w:cs="Arial"/>
          <w:sz w:val="22"/>
          <w:szCs w:val="22"/>
          <w:lang w:val="bg-BG"/>
        </w:rPr>
      </w:pPr>
    </w:p>
    <w:p w:rsidR="00F92B1B" w:rsidRDefault="00F92B1B" w:rsidP="00F92B1B">
      <w:pPr>
        <w:rPr>
          <w:rFonts w:ascii="Arial" w:hAnsi="Arial" w:cs="Arial"/>
          <w:sz w:val="22"/>
          <w:szCs w:val="22"/>
          <w:lang w:val="bg-BG"/>
        </w:rPr>
      </w:pPr>
      <w:r w:rsidRPr="00F92B1B">
        <w:rPr>
          <w:rFonts w:ascii="Arial" w:hAnsi="Arial" w:cs="Arial"/>
          <w:sz w:val="22"/>
          <w:szCs w:val="22"/>
          <w:lang w:val="en-US"/>
        </w:rPr>
        <w:t>Car System Underbody Protection Wax</w:t>
      </w:r>
      <w:r>
        <w:rPr>
          <w:rFonts w:ascii="Arial" w:hAnsi="Arial" w:cs="Arial"/>
          <w:sz w:val="22"/>
          <w:szCs w:val="22"/>
          <w:lang w:val="bg-BG"/>
        </w:rPr>
        <w:t xml:space="preserve"> </w:t>
      </w:r>
      <w:r w:rsidRPr="00F92B1B">
        <w:rPr>
          <w:rFonts w:ascii="Arial" w:hAnsi="Arial" w:cs="Arial"/>
          <w:sz w:val="22"/>
          <w:szCs w:val="22"/>
          <w:lang w:val="bg-BG"/>
        </w:rPr>
        <w:t>има отлична устойчивост на топлина и</w:t>
      </w:r>
      <w:r>
        <w:rPr>
          <w:rFonts w:ascii="Arial" w:hAnsi="Arial" w:cs="Arial"/>
          <w:sz w:val="22"/>
          <w:szCs w:val="22"/>
          <w:lang w:val="bg-BG"/>
        </w:rPr>
        <w:t xml:space="preserve"> може да се използва за</w:t>
      </w:r>
      <w:r w:rsidRPr="00F92B1B">
        <w:rPr>
          <w:rFonts w:ascii="Arial" w:hAnsi="Arial" w:cs="Arial"/>
          <w:sz w:val="22"/>
          <w:szCs w:val="22"/>
          <w:lang w:val="bg-BG"/>
        </w:rPr>
        <w:t xml:space="preserve"> части</w:t>
      </w:r>
      <w:r>
        <w:rPr>
          <w:rFonts w:ascii="Arial" w:hAnsi="Arial" w:cs="Arial"/>
          <w:sz w:val="22"/>
          <w:szCs w:val="22"/>
          <w:lang w:val="bg-BG"/>
        </w:rPr>
        <w:t>те</w:t>
      </w:r>
      <w:r w:rsidRPr="00F92B1B">
        <w:rPr>
          <w:rFonts w:ascii="Arial" w:hAnsi="Arial" w:cs="Arial"/>
          <w:sz w:val="22"/>
          <w:szCs w:val="22"/>
          <w:lang w:val="bg-BG"/>
        </w:rPr>
        <w:t xml:space="preserve"> на двигателя</w:t>
      </w:r>
      <w:r>
        <w:rPr>
          <w:rFonts w:ascii="Arial" w:hAnsi="Arial" w:cs="Arial"/>
          <w:sz w:val="22"/>
          <w:szCs w:val="22"/>
          <w:lang w:val="bg-BG"/>
        </w:rPr>
        <w:t>.</w:t>
      </w:r>
    </w:p>
    <w:p w:rsidR="00F92B1B" w:rsidRDefault="00F92B1B" w:rsidP="002531C1">
      <w:pPr>
        <w:rPr>
          <w:rFonts w:ascii="Arial" w:hAnsi="Arial" w:cs="Arial"/>
          <w:sz w:val="22"/>
          <w:szCs w:val="22"/>
          <w:lang w:val="bg-BG"/>
        </w:rPr>
      </w:pPr>
    </w:p>
    <w:p w:rsidR="00B20767" w:rsidRDefault="00B20767" w:rsidP="002531C1">
      <w:pPr>
        <w:rPr>
          <w:rFonts w:ascii="Arial" w:hAnsi="Arial" w:cs="Arial"/>
          <w:sz w:val="22"/>
          <w:szCs w:val="22"/>
          <w:lang w:val="bg-BG"/>
        </w:rPr>
      </w:pPr>
    </w:p>
    <w:p w:rsidR="002531C1" w:rsidRDefault="002531C1" w:rsidP="002531C1">
      <w:pPr>
        <w:rPr>
          <w:rFonts w:ascii="Arial" w:hAnsi="Arial" w:cs="Arial"/>
          <w:b/>
          <w:caps/>
          <w:sz w:val="22"/>
          <w:szCs w:val="22"/>
          <w:u w:val="single"/>
          <w:lang w:val="bg-BG"/>
        </w:rPr>
      </w:pPr>
      <w:r w:rsidRPr="002531C1">
        <w:rPr>
          <w:rFonts w:ascii="Arial" w:hAnsi="Arial" w:cs="Arial"/>
          <w:b/>
          <w:caps/>
          <w:sz w:val="22"/>
          <w:szCs w:val="22"/>
          <w:u w:val="single"/>
          <w:lang w:val="bg-BG"/>
        </w:rPr>
        <w:t>приложение:</w:t>
      </w:r>
    </w:p>
    <w:p w:rsidR="00166CF0" w:rsidRPr="002531C1" w:rsidRDefault="00166CF0" w:rsidP="002531C1">
      <w:pPr>
        <w:rPr>
          <w:rFonts w:ascii="Arial" w:hAnsi="Arial" w:cs="Arial"/>
          <w:b/>
          <w:caps/>
          <w:sz w:val="22"/>
          <w:szCs w:val="22"/>
          <w:u w:val="single"/>
          <w:lang w:val="bg-BG"/>
        </w:rPr>
      </w:pPr>
    </w:p>
    <w:p w:rsidR="00F92B1B" w:rsidRDefault="00F92B1B" w:rsidP="008A471C">
      <w:pPr>
        <w:jc w:val="both"/>
        <w:rPr>
          <w:rFonts w:ascii="Arial" w:hAnsi="Arial" w:cs="Arial"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>Антикорозионната течност е специално разработена да защити кухините на автомобила</w:t>
      </w:r>
      <w:r w:rsidR="00F03745">
        <w:rPr>
          <w:rFonts w:ascii="Arial" w:hAnsi="Arial" w:cs="Arial"/>
          <w:sz w:val="22"/>
          <w:szCs w:val="22"/>
          <w:lang w:val="bg-BG"/>
        </w:rPr>
        <w:t>, използвайки шведския „ML”</w:t>
      </w:r>
      <w:r w:rsidR="00F03745">
        <w:rPr>
          <w:rFonts w:ascii="Arial" w:hAnsi="Arial" w:cs="Arial"/>
          <w:sz w:val="22"/>
          <w:szCs w:val="22"/>
          <w:lang w:val="en-US"/>
        </w:rPr>
        <w:t xml:space="preserve"> метод.</w:t>
      </w:r>
    </w:p>
    <w:p w:rsidR="00F03745" w:rsidRPr="00F03745" w:rsidRDefault="00F03745" w:rsidP="008A471C">
      <w:pPr>
        <w:jc w:val="both"/>
        <w:rPr>
          <w:rFonts w:ascii="Arial" w:hAnsi="Arial" w:cs="Arial"/>
          <w:sz w:val="22"/>
          <w:szCs w:val="22"/>
          <w:lang w:val="bg-BG"/>
        </w:rPr>
      </w:pPr>
    </w:p>
    <w:p w:rsidR="00F92B1B" w:rsidRDefault="00F03745" w:rsidP="008A471C">
      <w:pPr>
        <w:jc w:val="both"/>
        <w:rPr>
          <w:rFonts w:ascii="Arial" w:hAnsi="Arial" w:cs="Arial"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 xml:space="preserve">Използва се като </w:t>
      </w:r>
      <w:r w:rsidRPr="00F03745">
        <w:rPr>
          <w:rFonts w:ascii="Arial" w:hAnsi="Arial" w:cs="Arial"/>
          <w:sz w:val="22"/>
          <w:szCs w:val="22"/>
          <w:lang w:val="bg-BG"/>
        </w:rPr>
        <w:t>прот</w:t>
      </w:r>
      <w:r>
        <w:rPr>
          <w:rFonts w:ascii="Arial" w:hAnsi="Arial" w:cs="Arial"/>
          <w:sz w:val="22"/>
          <w:szCs w:val="22"/>
          <w:lang w:val="bg-BG"/>
        </w:rPr>
        <w:t>ектор за превозни средства,</w:t>
      </w:r>
      <w:r w:rsidRPr="00F03745">
        <w:rPr>
          <w:rFonts w:ascii="Arial" w:hAnsi="Arial" w:cs="Arial"/>
          <w:sz w:val="22"/>
          <w:szCs w:val="22"/>
          <w:lang w:val="bg-BG"/>
        </w:rPr>
        <w:t xml:space="preserve">като </w:t>
      </w:r>
      <w:r>
        <w:rPr>
          <w:rFonts w:ascii="Arial" w:hAnsi="Arial" w:cs="Arial"/>
          <w:sz w:val="22"/>
          <w:szCs w:val="22"/>
          <w:lang w:val="bg-BG"/>
        </w:rPr>
        <w:t>антикорозионен</w:t>
      </w:r>
      <w:r w:rsidRPr="00F03745">
        <w:rPr>
          <w:rFonts w:ascii="Arial" w:hAnsi="Arial" w:cs="Arial"/>
          <w:sz w:val="22"/>
          <w:szCs w:val="22"/>
          <w:lang w:val="bg-BG"/>
        </w:rPr>
        <w:t xml:space="preserve"> агент за дългосрочно съхранение на детайли, машинни инструменти,</w:t>
      </w:r>
      <w:r>
        <w:rPr>
          <w:rFonts w:ascii="Arial" w:hAnsi="Arial" w:cs="Arial"/>
          <w:sz w:val="22"/>
          <w:szCs w:val="22"/>
          <w:lang w:val="bg-BG"/>
        </w:rPr>
        <w:t xml:space="preserve"> машини и </w:t>
      </w:r>
      <w:r w:rsidRPr="00F03745">
        <w:rPr>
          <w:rFonts w:ascii="Arial" w:hAnsi="Arial" w:cs="Arial"/>
          <w:sz w:val="22"/>
          <w:szCs w:val="22"/>
          <w:lang w:val="bg-BG"/>
        </w:rPr>
        <w:t>устройства в автомоб</w:t>
      </w:r>
      <w:r>
        <w:rPr>
          <w:rFonts w:ascii="Arial" w:hAnsi="Arial" w:cs="Arial"/>
          <w:sz w:val="22"/>
          <w:szCs w:val="22"/>
          <w:lang w:val="bg-BG"/>
        </w:rPr>
        <w:t>илни магазини, метални магазини</w:t>
      </w:r>
      <w:r w:rsidRPr="00F03745">
        <w:rPr>
          <w:rFonts w:ascii="Arial" w:hAnsi="Arial" w:cs="Arial"/>
          <w:sz w:val="22"/>
          <w:szCs w:val="22"/>
          <w:lang w:val="bg-BG"/>
        </w:rPr>
        <w:t xml:space="preserve">, и </w:t>
      </w:r>
      <w:r>
        <w:rPr>
          <w:rFonts w:ascii="Arial" w:hAnsi="Arial" w:cs="Arial"/>
          <w:sz w:val="22"/>
          <w:szCs w:val="22"/>
          <w:lang w:val="bg-BG"/>
        </w:rPr>
        <w:t xml:space="preserve">в </w:t>
      </w:r>
      <w:r w:rsidRPr="00F03745">
        <w:rPr>
          <w:rFonts w:ascii="Arial" w:hAnsi="Arial" w:cs="Arial"/>
          <w:sz w:val="22"/>
          <w:szCs w:val="22"/>
          <w:lang w:val="bg-BG"/>
        </w:rPr>
        <w:t xml:space="preserve">други индустриални сфери,особено когато </w:t>
      </w:r>
      <w:r>
        <w:rPr>
          <w:rFonts w:ascii="Arial" w:hAnsi="Arial" w:cs="Arial"/>
          <w:sz w:val="22"/>
          <w:szCs w:val="22"/>
          <w:lang w:val="bg-BG"/>
        </w:rPr>
        <w:t>продукцията се съхранява</w:t>
      </w:r>
      <w:r w:rsidRPr="00F03745">
        <w:rPr>
          <w:rFonts w:ascii="Arial" w:hAnsi="Arial" w:cs="Arial"/>
          <w:sz w:val="22"/>
          <w:szCs w:val="22"/>
          <w:lang w:val="bg-BG"/>
        </w:rPr>
        <w:t xml:space="preserve"> на открито.</w:t>
      </w:r>
    </w:p>
    <w:p w:rsidR="00F03745" w:rsidRDefault="00F03745" w:rsidP="008A471C">
      <w:pPr>
        <w:jc w:val="both"/>
        <w:rPr>
          <w:rFonts w:ascii="Arial" w:hAnsi="Arial" w:cs="Arial"/>
          <w:sz w:val="22"/>
          <w:szCs w:val="22"/>
          <w:lang w:val="bg-BG"/>
        </w:rPr>
      </w:pPr>
    </w:p>
    <w:p w:rsidR="00B20767" w:rsidRDefault="00B20767" w:rsidP="008A471C">
      <w:pPr>
        <w:jc w:val="both"/>
        <w:rPr>
          <w:rFonts w:ascii="Arial" w:hAnsi="Arial" w:cs="Arial"/>
          <w:b/>
          <w:caps/>
          <w:sz w:val="22"/>
          <w:szCs w:val="22"/>
          <w:u w:val="single"/>
          <w:lang w:val="bg-BG"/>
        </w:rPr>
      </w:pPr>
    </w:p>
    <w:p w:rsidR="008A471C" w:rsidRPr="00B10ADF" w:rsidRDefault="008A471C" w:rsidP="008A471C">
      <w:pPr>
        <w:jc w:val="both"/>
        <w:rPr>
          <w:rFonts w:ascii="Arial" w:hAnsi="Arial" w:cs="Arial"/>
          <w:b/>
          <w:caps/>
          <w:sz w:val="22"/>
          <w:szCs w:val="22"/>
          <w:u w:val="single"/>
          <w:lang w:val="bg-BG"/>
        </w:rPr>
      </w:pPr>
      <w:r w:rsidRPr="00B10ADF">
        <w:rPr>
          <w:rFonts w:ascii="Arial" w:hAnsi="Arial" w:cs="Arial"/>
          <w:b/>
          <w:caps/>
          <w:sz w:val="22"/>
          <w:szCs w:val="22"/>
          <w:u w:val="single"/>
          <w:lang w:val="bg-BG"/>
        </w:rPr>
        <w:t>Данни за продукта:</w:t>
      </w:r>
    </w:p>
    <w:p w:rsidR="008A471C" w:rsidRDefault="008A471C" w:rsidP="008A471C">
      <w:pPr>
        <w:jc w:val="both"/>
        <w:rPr>
          <w:rFonts w:ascii="Arial" w:hAnsi="Arial" w:cs="Arial"/>
          <w:b/>
          <w:sz w:val="22"/>
          <w:szCs w:val="22"/>
          <w:u w:val="single"/>
          <w:lang w:val="bg-BG"/>
        </w:rPr>
      </w:pPr>
    </w:p>
    <w:p w:rsidR="008A471C" w:rsidRPr="008A471C" w:rsidRDefault="008A471C" w:rsidP="008A471C">
      <w:pPr>
        <w:pStyle w:val="Heading1"/>
        <w:rPr>
          <w:sz w:val="24"/>
          <w:u w:val="none"/>
          <w:lang w:val="bg-BG"/>
        </w:rPr>
      </w:pPr>
      <w:r w:rsidRPr="008A471C">
        <w:rPr>
          <w:sz w:val="24"/>
          <w:u w:val="none"/>
          <w:lang w:val="bg-BG"/>
        </w:rPr>
        <w:t>Техническа информация:</w:t>
      </w:r>
    </w:p>
    <w:p w:rsidR="008A471C" w:rsidRPr="00250588" w:rsidRDefault="008A471C" w:rsidP="008A471C">
      <w:pPr>
        <w:pStyle w:val="Heading1"/>
        <w:rPr>
          <w:rFonts w:ascii="Arial" w:hAnsi="Arial" w:cs="Arial"/>
          <w:b w:val="0"/>
          <w:sz w:val="22"/>
          <w:szCs w:val="22"/>
          <w:u w:val="none"/>
          <w:lang w:val="bg-BG"/>
        </w:rPr>
      </w:pPr>
      <w:r w:rsidRPr="00250588">
        <w:rPr>
          <w:rFonts w:ascii="Arial" w:hAnsi="Arial" w:cs="Arial"/>
          <w:b w:val="0"/>
          <w:sz w:val="22"/>
          <w:szCs w:val="22"/>
          <w:u w:val="none"/>
          <w:lang w:val="bg-BG"/>
        </w:rPr>
        <w:t>Опаковка:</w:t>
      </w:r>
      <w:r w:rsidRPr="00250588">
        <w:rPr>
          <w:rFonts w:ascii="Arial" w:hAnsi="Arial" w:cs="Arial"/>
          <w:b w:val="0"/>
          <w:sz w:val="22"/>
          <w:szCs w:val="22"/>
          <w:u w:val="none"/>
          <w:lang w:val="bg-BG"/>
        </w:rPr>
        <w:tab/>
      </w:r>
      <w:r w:rsidRPr="00250588">
        <w:rPr>
          <w:rFonts w:ascii="Arial" w:hAnsi="Arial" w:cs="Arial"/>
          <w:b w:val="0"/>
          <w:sz w:val="22"/>
          <w:szCs w:val="22"/>
          <w:u w:val="none"/>
          <w:lang w:val="bg-BG"/>
        </w:rPr>
        <w:tab/>
      </w:r>
      <w:r w:rsidRPr="00250588">
        <w:rPr>
          <w:rFonts w:ascii="Arial" w:hAnsi="Arial" w:cs="Arial"/>
          <w:b w:val="0"/>
          <w:sz w:val="22"/>
          <w:szCs w:val="22"/>
          <w:u w:val="none"/>
          <w:lang w:val="bg-BG"/>
        </w:rPr>
        <w:tab/>
      </w:r>
      <w:r w:rsidRPr="00250588">
        <w:rPr>
          <w:rFonts w:ascii="Arial" w:hAnsi="Arial" w:cs="Arial"/>
          <w:b w:val="0"/>
          <w:sz w:val="22"/>
          <w:szCs w:val="22"/>
          <w:u w:val="none"/>
          <w:lang w:val="bg-BG"/>
        </w:rPr>
        <w:tab/>
      </w:r>
      <w:r w:rsidRPr="00250588">
        <w:rPr>
          <w:rFonts w:ascii="Arial" w:hAnsi="Arial" w:cs="Arial"/>
          <w:b w:val="0"/>
          <w:sz w:val="22"/>
          <w:szCs w:val="22"/>
          <w:u w:val="none"/>
          <w:lang w:val="bg-BG"/>
        </w:rPr>
        <w:tab/>
      </w:r>
      <w:r w:rsidRPr="00250588">
        <w:rPr>
          <w:rFonts w:ascii="Arial" w:hAnsi="Arial" w:cs="Arial"/>
          <w:b w:val="0"/>
          <w:sz w:val="22"/>
          <w:szCs w:val="22"/>
          <w:u w:val="none"/>
          <w:lang w:val="bg-BG"/>
        </w:rPr>
        <w:tab/>
      </w:r>
      <w:r w:rsidR="00F03745">
        <w:rPr>
          <w:rFonts w:ascii="Arial" w:hAnsi="Arial" w:cs="Arial"/>
          <w:b w:val="0"/>
          <w:sz w:val="22"/>
          <w:szCs w:val="22"/>
          <w:u w:val="none"/>
          <w:lang w:val="bg-BG"/>
        </w:rPr>
        <w:t>10</w:t>
      </w:r>
      <w:r w:rsidRPr="00250588">
        <w:rPr>
          <w:rFonts w:ascii="Arial" w:hAnsi="Arial" w:cs="Arial"/>
          <w:b w:val="0"/>
          <w:sz w:val="22"/>
          <w:szCs w:val="22"/>
          <w:u w:val="none"/>
          <w:lang w:val="bg-BG"/>
        </w:rPr>
        <w:t>00 мл</w:t>
      </w:r>
      <w:r w:rsidR="00250588" w:rsidRPr="00250588">
        <w:rPr>
          <w:rFonts w:ascii="Arial" w:hAnsi="Arial" w:cs="Arial"/>
          <w:b w:val="0"/>
          <w:sz w:val="22"/>
          <w:szCs w:val="22"/>
          <w:u w:val="none"/>
          <w:lang w:val="bg-BG"/>
        </w:rPr>
        <w:t>/ контейнер</w:t>
      </w:r>
    </w:p>
    <w:p w:rsidR="008A471C" w:rsidRPr="00250588" w:rsidRDefault="008A471C" w:rsidP="008A471C">
      <w:pPr>
        <w:pStyle w:val="Heading1"/>
        <w:rPr>
          <w:rFonts w:ascii="Arial" w:hAnsi="Arial" w:cs="Arial"/>
          <w:b w:val="0"/>
          <w:sz w:val="22"/>
          <w:szCs w:val="22"/>
          <w:u w:val="none"/>
          <w:lang w:val="bg-BG"/>
        </w:rPr>
      </w:pPr>
      <w:r w:rsidRPr="00250588">
        <w:rPr>
          <w:rFonts w:ascii="Arial" w:hAnsi="Arial" w:cs="Arial"/>
          <w:b w:val="0"/>
          <w:sz w:val="22"/>
          <w:szCs w:val="22"/>
          <w:u w:val="none"/>
          <w:lang w:val="bg-BG"/>
        </w:rPr>
        <w:t>Цвят:</w:t>
      </w:r>
      <w:r w:rsidRPr="00250588">
        <w:rPr>
          <w:rFonts w:ascii="Arial" w:hAnsi="Arial" w:cs="Arial"/>
          <w:b w:val="0"/>
          <w:sz w:val="22"/>
          <w:szCs w:val="22"/>
          <w:u w:val="none"/>
          <w:lang w:val="bg-BG"/>
        </w:rPr>
        <w:tab/>
      </w:r>
      <w:r w:rsidRPr="00250588">
        <w:rPr>
          <w:rFonts w:ascii="Arial" w:hAnsi="Arial" w:cs="Arial"/>
          <w:b w:val="0"/>
          <w:sz w:val="22"/>
          <w:szCs w:val="22"/>
          <w:u w:val="none"/>
          <w:lang w:val="bg-BG"/>
        </w:rPr>
        <w:tab/>
      </w:r>
      <w:r w:rsidRPr="00250588">
        <w:rPr>
          <w:rFonts w:ascii="Arial" w:hAnsi="Arial" w:cs="Arial"/>
          <w:b w:val="0"/>
          <w:sz w:val="22"/>
          <w:szCs w:val="22"/>
          <w:u w:val="none"/>
          <w:lang w:val="bg-BG"/>
        </w:rPr>
        <w:tab/>
      </w:r>
      <w:r w:rsidRPr="00250588">
        <w:rPr>
          <w:rFonts w:ascii="Arial" w:hAnsi="Arial" w:cs="Arial"/>
          <w:b w:val="0"/>
          <w:sz w:val="22"/>
          <w:szCs w:val="22"/>
          <w:u w:val="none"/>
          <w:lang w:val="bg-BG"/>
        </w:rPr>
        <w:tab/>
      </w:r>
      <w:r w:rsidRPr="00250588">
        <w:rPr>
          <w:rFonts w:ascii="Arial" w:hAnsi="Arial" w:cs="Arial"/>
          <w:b w:val="0"/>
          <w:sz w:val="22"/>
          <w:szCs w:val="22"/>
          <w:u w:val="none"/>
          <w:lang w:val="bg-BG"/>
        </w:rPr>
        <w:tab/>
      </w:r>
      <w:r w:rsidRPr="00250588">
        <w:rPr>
          <w:rFonts w:ascii="Arial" w:hAnsi="Arial" w:cs="Arial"/>
          <w:b w:val="0"/>
          <w:sz w:val="22"/>
          <w:szCs w:val="22"/>
          <w:u w:val="none"/>
          <w:lang w:val="bg-BG"/>
        </w:rPr>
        <w:tab/>
      </w:r>
      <w:r w:rsidRPr="00250588">
        <w:rPr>
          <w:rFonts w:ascii="Arial" w:hAnsi="Arial" w:cs="Arial"/>
          <w:b w:val="0"/>
          <w:sz w:val="22"/>
          <w:szCs w:val="22"/>
          <w:u w:val="none"/>
          <w:lang w:val="bg-BG"/>
        </w:rPr>
        <w:tab/>
      </w:r>
      <w:r w:rsidR="007043AD">
        <w:rPr>
          <w:rFonts w:ascii="Arial" w:hAnsi="Arial" w:cs="Arial"/>
          <w:b w:val="0"/>
          <w:sz w:val="22"/>
          <w:szCs w:val="22"/>
          <w:u w:val="none"/>
          <w:lang w:val="bg-BG"/>
        </w:rPr>
        <w:t>Б</w:t>
      </w:r>
      <w:r w:rsidR="00F03745">
        <w:rPr>
          <w:rFonts w:ascii="Arial" w:hAnsi="Arial" w:cs="Arial"/>
          <w:b w:val="0"/>
          <w:sz w:val="22"/>
          <w:szCs w:val="22"/>
          <w:u w:val="none"/>
          <w:lang w:val="bg-BG"/>
        </w:rPr>
        <w:t>елезникав</w:t>
      </w:r>
      <w:r w:rsidR="00250588" w:rsidRPr="00250588">
        <w:rPr>
          <w:rFonts w:ascii="Arial" w:hAnsi="Arial" w:cs="Arial"/>
          <w:b w:val="0"/>
          <w:sz w:val="22"/>
          <w:szCs w:val="22"/>
          <w:u w:val="none"/>
          <w:lang w:val="bg-BG"/>
        </w:rPr>
        <w:t>/ Спрей</w:t>
      </w:r>
    </w:p>
    <w:p w:rsidR="00250588" w:rsidRPr="00250588" w:rsidRDefault="00250588" w:rsidP="00250588">
      <w:pPr>
        <w:rPr>
          <w:rFonts w:ascii="Arial" w:hAnsi="Arial" w:cs="Arial"/>
          <w:sz w:val="22"/>
          <w:szCs w:val="22"/>
          <w:lang w:val="bg-BG"/>
        </w:rPr>
      </w:pPr>
      <w:r w:rsidRPr="00250588">
        <w:rPr>
          <w:rFonts w:ascii="Arial" w:hAnsi="Arial" w:cs="Arial"/>
          <w:sz w:val="22"/>
          <w:szCs w:val="22"/>
          <w:lang w:val="bg-BG"/>
        </w:rPr>
        <w:t>Точка на топене:</w:t>
      </w:r>
      <w:r w:rsidRPr="00250588">
        <w:rPr>
          <w:rFonts w:ascii="Arial" w:hAnsi="Arial" w:cs="Arial"/>
          <w:sz w:val="22"/>
          <w:szCs w:val="22"/>
          <w:lang w:val="bg-BG"/>
        </w:rPr>
        <w:tab/>
      </w:r>
      <w:r w:rsidRPr="00250588">
        <w:rPr>
          <w:rFonts w:ascii="Arial" w:hAnsi="Arial" w:cs="Arial"/>
          <w:sz w:val="22"/>
          <w:szCs w:val="22"/>
          <w:lang w:val="bg-BG"/>
        </w:rPr>
        <w:tab/>
      </w:r>
      <w:r w:rsidRPr="00250588">
        <w:rPr>
          <w:rFonts w:ascii="Arial" w:hAnsi="Arial" w:cs="Arial"/>
          <w:sz w:val="22"/>
          <w:szCs w:val="22"/>
          <w:lang w:val="bg-BG"/>
        </w:rPr>
        <w:tab/>
      </w:r>
      <w:r w:rsidRPr="00250588">
        <w:rPr>
          <w:rFonts w:ascii="Arial" w:hAnsi="Arial" w:cs="Arial"/>
          <w:sz w:val="22"/>
          <w:szCs w:val="22"/>
          <w:lang w:val="bg-BG"/>
        </w:rPr>
        <w:tab/>
      </w:r>
      <w:r w:rsidRPr="00250588">
        <w:rPr>
          <w:rFonts w:ascii="Arial" w:hAnsi="Arial" w:cs="Arial"/>
          <w:sz w:val="22"/>
          <w:szCs w:val="22"/>
          <w:lang w:val="bg-BG"/>
        </w:rPr>
        <w:tab/>
      </w:r>
      <w:r w:rsidR="007043AD">
        <w:rPr>
          <w:rFonts w:ascii="Arial" w:hAnsi="Arial" w:cs="Arial"/>
          <w:sz w:val="22"/>
          <w:szCs w:val="22"/>
          <w:lang w:val="bg-BG"/>
        </w:rPr>
        <w:t>160</w:t>
      </w:r>
      <w:r w:rsidRPr="00250588">
        <w:rPr>
          <w:rFonts w:ascii="Arial" w:hAnsi="Arial" w:cs="Arial"/>
          <w:sz w:val="22"/>
          <w:szCs w:val="22"/>
          <w:lang w:val="en-US"/>
        </w:rPr>
        <w:t>°C</w:t>
      </w:r>
    </w:p>
    <w:p w:rsidR="008A471C" w:rsidRDefault="008A471C" w:rsidP="008A471C">
      <w:pPr>
        <w:rPr>
          <w:rFonts w:ascii="Arial" w:hAnsi="Arial" w:cs="Arial"/>
          <w:sz w:val="22"/>
          <w:szCs w:val="22"/>
          <w:lang w:val="bg-BG"/>
        </w:rPr>
      </w:pPr>
      <w:r w:rsidRPr="00250588">
        <w:rPr>
          <w:rFonts w:ascii="Arial" w:hAnsi="Arial" w:cs="Arial"/>
          <w:sz w:val="22"/>
          <w:szCs w:val="22"/>
          <w:lang w:val="bg-BG"/>
        </w:rPr>
        <w:t>Специфично тегло:</w:t>
      </w:r>
      <w:r w:rsidRPr="00250588">
        <w:rPr>
          <w:rFonts w:ascii="Arial" w:hAnsi="Arial" w:cs="Arial"/>
          <w:sz w:val="22"/>
          <w:szCs w:val="22"/>
          <w:lang w:val="bg-BG"/>
        </w:rPr>
        <w:tab/>
      </w:r>
      <w:r w:rsidRPr="00250588">
        <w:rPr>
          <w:rFonts w:ascii="Arial" w:hAnsi="Arial" w:cs="Arial"/>
          <w:sz w:val="22"/>
          <w:szCs w:val="22"/>
          <w:lang w:val="bg-BG"/>
        </w:rPr>
        <w:tab/>
      </w:r>
      <w:r w:rsidRPr="00250588">
        <w:rPr>
          <w:rFonts w:ascii="Arial" w:hAnsi="Arial" w:cs="Arial"/>
          <w:sz w:val="22"/>
          <w:szCs w:val="22"/>
          <w:lang w:val="bg-BG"/>
        </w:rPr>
        <w:tab/>
      </w:r>
      <w:r w:rsidRPr="00250588">
        <w:rPr>
          <w:rFonts w:ascii="Arial" w:hAnsi="Arial" w:cs="Arial"/>
          <w:sz w:val="22"/>
          <w:szCs w:val="22"/>
          <w:lang w:val="bg-BG"/>
        </w:rPr>
        <w:tab/>
      </w:r>
      <w:r w:rsidRPr="00250588">
        <w:rPr>
          <w:rFonts w:ascii="Arial" w:hAnsi="Arial" w:cs="Arial"/>
          <w:sz w:val="22"/>
          <w:szCs w:val="22"/>
          <w:lang w:val="bg-BG"/>
        </w:rPr>
        <w:tab/>
      </w:r>
      <w:r w:rsidR="00250588">
        <w:rPr>
          <w:rFonts w:ascii="Arial" w:hAnsi="Arial" w:cs="Arial"/>
          <w:sz w:val="22"/>
          <w:szCs w:val="22"/>
          <w:lang w:val="bg-BG"/>
        </w:rPr>
        <w:t>прибл. 0,</w:t>
      </w:r>
      <w:r w:rsidR="00F03745">
        <w:rPr>
          <w:rFonts w:ascii="Arial" w:hAnsi="Arial" w:cs="Arial"/>
          <w:sz w:val="22"/>
          <w:szCs w:val="22"/>
          <w:lang w:val="bg-BG"/>
        </w:rPr>
        <w:t>85</w:t>
      </w:r>
      <w:r w:rsidR="00250588">
        <w:rPr>
          <w:rFonts w:ascii="Arial" w:hAnsi="Arial" w:cs="Arial"/>
          <w:sz w:val="22"/>
          <w:szCs w:val="22"/>
          <w:lang w:val="bg-BG"/>
        </w:rPr>
        <w:t>кг./л.</w:t>
      </w:r>
    </w:p>
    <w:p w:rsidR="007043AD" w:rsidRDefault="007043AD" w:rsidP="008A471C">
      <w:pPr>
        <w:rPr>
          <w:rFonts w:ascii="Arial" w:hAnsi="Arial" w:cs="Arial"/>
          <w:sz w:val="22"/>
          <w:szCs w:val="22"/>
          <w:lang w:val="bg-BG"/>
        </w:rPr>
      </w:pPr>
      <w:r w:rsidRPr="007043AD">
        <w:rPr>
          <w:rFonts w:ascii="Arial" w:hAnsi="Arial" w:cs="Arial"/>
          <w:sz w:val="22"/>
          <w:szCs w:val="22"/>
          <w:lang w:val="bg-BG"/>
        </w:rPr>
        <w:t>Точка на възпламеняване:</w:t>
      </w:r>
      <w:r>
        <w:rPr>
          <w:rFonts w:ascii="Arial" w:hAnsi="Arial" w:cs="Arial"/>
          <w:sz w:val="22"/>
          <w:szCs w:val="22"/>
          <w:lang w:val="bg-BG"/>
        </w:rPr>
        <w:tab/>
      </w:r>
      <w:r>
        <w:rPr>
          <w:rFonts w:ascii="Arial" w:hAnsi="Arial" w:cs="Arial"/>
          <w:sz w:val="22"/>
          <w:szCs w:val="22"/>
          <w:lang w:val="bg-BG"/>
        </w:rPr>
        <w:tab/>
      </w:r>
      <w:r>
        <w:rPr>
          <w:rFonts w:ascii="Arial" w:hAnsi="Arial" w:cs="Arial"/>
          <w:sz w:val="22"/>
          <w:szCs w:val="22"/>
          <w:lang w:val="bg-BG"/>
        </w:rPr>
        <w:tab/>
      </w:r>
      <w:r>
        <w:rPr>
          <w:rFonts w:ascii="Arial" w:hAnsi="Arial" w:cs="Arial"/>
          <w:sz w:val="22"/>
          <w:szCs w:val="22"/>
          <w:lang w:val="bg-BG"/>
        </w:rPr>
        <w:tab/>
      </w:r>
      <w:r w:rsidRPr="007043AD">
        <w:rPr>
          <w:rFonts w:ascii="Arial" w:hAnsi="Arial" w:cs="Arial"/>
          <w:sz w:val="22"/>
          <w:szCs w:val="22"/>
          <w:lang w:val="bg-BG"/>
        </w:rPr>
        <w:t xml:space="preserve"> </w:t>
      </w:r>
      <w:r w:rsidR="00F03745">
        <w:rPr>
          <w:rFonts w:ascii="Arial" w:hAnsi="Arial" w:cs="Arial"/>
          <w:sz w:val="22"/>
          <w:szCs w:val="22"/>
          <w:lang w:val="bg-BG"/>
        </w:rPr>
        <w:t>41</w:t>
      </w:r>
      <w:r w:rsidRPr="007043AD">
        <w:rPr>
          <w:rFonts w:ascii="Arial" w:hAnsi="Arial" w:cs="Arial"/>
          <w:sz w:val="22"/>
          <w:szCs w:val="22"/>
          <w:lang w:val="bg-BG"/>
        </w:rPr>
        <w:t>° C</w:t>
      </w:r>
    </w:p>
    <w:p w:rsidR="00F03745" w:rsidRDefault="00F03745" w:rsidP="00F03745">
      <w:pPr>
        <w:rPr>
          <w:rFonts w:ascii="Arial" w:hAnsi="Arial" w:cs="Arial"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>В</w:t>
      </w:r>
      <w:r w:rsidRPr="00DD2C9A">
        <w:rPr>
          <w:rFonts w:ascii="Arial" w:hAnsi="Arial" w:cs="Arial"/>
          <w:sz w:val="22"/>
          <w:szCs w:val="22"/>
          <w:lang w:val="bg-BG"/>
        </w:rPr>
        <w:t>ремето за с</w:t>
      </w:r>
      <w:r>
        <w:rPr>
          <w:rFonts w:ascii="Arial" w:hAnsi="Arial" w:cs="Arial"/>
          <w:sz w:val="22"/>
          <w:szCs w:val="22"/>
          <w:lang w:val="bg-BG"/>
        </w:rPr>
        <w:t>ъхнене</w:t>
      </w:r>
      <w:r w:rsidRPr="00DD2C9A">
        <w:rPr>
          <w:rFonts w:ascii="Arial" w:hAnsi="Arial" w:cs="Arial"/>
          <w:sz w:val="22"/>
          <w:szCs w:val="22"/>
          <w:lang w:val="bg-BG"/>
        </w:rPr>
        <w:t xml:space="preserve"> зависи от дебелината на слоя и</w:t>
      </w:r>
      <w:r>
        <w:rPr>
          <w:rFonts w:ascii="Arial" w:hAnsi="Arial" w:cs="Arial"/>
          <w:sz w:val="22"/>
          <w:szCs w:val="22"/>
          <w:lang w:val="bg-BG"/>
        </w:rPr>
        <w:t xml:space="preserve"> условията</w:t>
      </w:r>
      <w:r w:rsidRPr="00DD2C9A">
        <w:rPr>
          <w:rFonts w:ascii="Arial" w:hAnsi="Arial" w:cs="Arial"/>
          <w:sz w:val="22"/>
          <w:szCs w:val="22"/>
          <w:lang w:val="bg-BG"/>
        </w:rPr>
        <w:t xml:space="preserve"> на околната среда. Когато </w:t>
      </w:r>
      <w:r>
        <w:rPr>
          <w:rFonts w:ascii="Arial" w:hAnsi="Arial" w:cs="Arial"/>
          <w:sz w:val="22"/>
          <w:szCs w:val="22"/>
          <w:lang w:val="bg-BG"/>
        </w:rPr>
        <w:t>са неблагоприятни, продукта остава гладък и лепкав</w:t>
      </w:r>
    </w:p>
    <w:p w:rsidR="00F03745" w:rsidRDefault="00F03745" w:rsidP="00F03745">
      <w:pPr>
        <w:rPr>
          <w:rFonts w:ascii="Arial" w:hAnsi="Arial" w:cs="Arial"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>Плътност</w:t>
      </w:r>
      <w:r w:rsidRPr="00F03745">
        <w:rPr>
          <w:rFonts w:ascii="Arial" w:hAnsi="Arial" w:cs="Arial"/>
          <w:sz w:val="22"/>
          <w:szCs w:val="22"/>
          <w:lang w:val="en-US"/>
        </w:rPr>
        <w:t>(20°C):</w:t>
      </w:r>
      <w:r w:rsidRPr="00F03745">
        <w:rPr>
          <w:rFonts w:ascii="Arial" w:hAnsi="Arial" w:cs="Arial"/>
          <w:sz w:val="22"/>
          <w:szCs w:val="22"/>
          <w:lang w:val="bg-BG"/>
        </w:rPr>
        <w:tab/>
      </w:r>
      <w:r w:rsidRPr="00F03745">
        <w:rPr>
          <w:rFonts w:ascii="Arial" w:hAnsi="Arial" w:cs="Arial"/>
          <w:sz w:val="22"/>
          <w:szCs w:val="22"/>
          <w:lang w:val="bg-BG"/>
        </w:rPr>
        <w:tab/>
      </w:r>
      <w:r w:rsidRPr="00F03745">
        <w:rPr>
          <w:rFonts w:ascii="Arial" w:hAnsi="Arial" w:cs="Arial"/>
          <w:sz w:val="22"/>
          <w:szCs w:val="22"/>
          <w:lang w:val="bg-BG"/>
        </w:rPr>
        <w:tab/>
      </w:r>
      <w:r w:rsidRPr="00F03745">
        <w:rPr>
          <w:rFonts w:ascii="Arial" w:hAnsi="Arial" w:cs="Arial"/>
          <w:sz w:val="22"/>
          <w:szCs w:val="22"/>
          <w:lang w:val="bg-BG"/>
        </w:rPr>
        <w:tab/>
      </w:r>
      <w:r w:rsidRPr="00F03745">
        <w:rPr>
          <w:rFonts w:ascii="Arial" w:hAnsi="Arial" w:cs="Arial"/>
          <w:sz w:val="22"/>
          <w:szCs w:val="22"/>
          <w:lang w:val="bg-BG"/>
        </w:rPr>
        <w:tab/>
      </w:r>
      <w:r w:rsidRPr="00F03745">
        <w:rPr>
          <w:rFonts w:ascii="Arial" w:hAnsi="Arial" w:cs="Arial"/>
          <w:sz w:val="22"/>
          <w:szCs w:val="22"/>
          <w:lang w:val="en-US"/>
        </w:rPr>
        <w:t xml:space="preserve"> 0.85 g/cm3</w:t>
      </w:r>
      <w:r w:rsidRPr="00F03745">
        <w:rPr>
          <w:rFonts w:ascii="Arial" w:hAnsi="Arial" w:cs="Arial"/>
          <w:sz w:val="22"/>
          <w:szCs w:val="22"/>
          <w:lang w:val="bg-BG"/>
        </w:rPr>
        <w:tab/>
      </w:r>
      <w:r>
        <w:rPr>
          <w:rFonts w:ascii="Arial" w:hAnsi="Arial" w:cs="Arial"/>
          <w:sz w:val="22"/>
          <w:szCs w:val="22"/>
          <w:lang w:val="bg-BG"/>
        </w:rPr>
        <w:tab/>
      </w:r>
      <w:r>
        <w:rPr>
          <w:rFonts w:ascii="Arial" w:hAnsi="Arial" w:cs="Arial"/>
          <w:sz w:val="22"/>
          <w:szCs w:val="22"/>
          <w:lang w:val="bg-BG"/>
        </w:rPr>
        <w:tab/>
      </w:r>
      <w:r>
        <w:rPr>
          <w:rFonts w:ascii="Arial" w:hAnsi="Arial" w:cs="Arial"/>
          <w:sz w:val="22"/>
          <w:szCs w:val="22"/>
          <w:lang w:val="bg-BG"/>
        </w:rPr>
        <w:tab/>
      </w:r>
    </w:p>
    <w:p w:rsidR="00F03745" w:rsidRPr="00250588" w:rsidRDefault="00F03745" w:rsidP="00F03745">
      <w:pPr>
        <w:rPr>
          <w:rFonts w:ascii="Arial" w:hAnsi="Arial" w:cs="Arial"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>Съдържание на твърдо в-во:</w:t>
      </w:r>
      <w:r>
        <w:rPr>
          <w:rFonts w:ascii="Arial" w:hAnsi="Arial" w:cs="Arial"/>
          <w:sz w:val="22"/>
          <w:szCs w:val="22"/>
          <w:lang w:val="bg-BG"/>
        </w:rPr>
        <w:tab/>
      </w:r>
      <w:r>
        <w:rPr>
          <w:rFonts w:ascii="Arial" w:hAnsi="Arial" w:cs="Arial"/>
          <w:sz w:val="22"/>
          <w:szCs w:val="22"/>
          <w:lang w:val="bg-BG"/>
        </w:rPr>
        <w:tab/>
      </w:r>
      <w:r>
        <w:rPr>
          <w:rFonts w:ascii="Arial" w:hAnsi="Arial" w:cs="Arial"/>
          <w:sz w:val="22"/>
          <w:szCs w:val="22"/>
          <w:lang w:val="bg-BG"/>
        </w:rPr>
        <w:tab/>
        <w:t>прибл. 48%</w:t>
      </w:r>
    </w:p>
    <w:p w:rsidR="008A471C" w:rsidRDefault="008A471C" w:rsidP="008A471C">
      <w:pPr>
        <w:rPr>
          <w:rFonts w:ascii="Arial" w:hAnsi="Arial" w:cs="Arial"/>
          <w:sz w:val="22"/>
          <w:szCs w:val="22"/>
          <w:lang w:val="bg-BG"/>
        </w:rPr>
      </w:pPr>
    </w:p>
    <w:p w:rsidR="008A471C" w:rsidRPr="00B10ADF" w:rsidRDefault="008A471C" w:rsidP="008A471C">
      <w:pPr>
        <w:jc w:val="both"/>
        <w:rPr>
          <w:rFonts w:ascii="Arial" w:hAnsi="Arial" w:cs="Arial"/>
          <w:b/>
          <w:caps/>
          <w:sz w:val="22"/>
          <w:szCs w:val="22"/>
          <w:u w:val="single"/>
          <w:lang w:val="bg-BG"/>
        </w:rPr>
      </w:pPr>
    </w:p>
    <w:p w:rsidR="008A471C" w:rsidRPr="00B10ADF" w:rsidRDefault="008A471C" w:rsidP="008A471C">
      <w:pPr>
        <w:jc w:val="both"/>
        <w:rPr>
          <w:rFonts w:ascii="Arial" w:hAnsi="Arial" w:cs="Arial"/>
          <w:b/>
          <w:caps/>
          <w:sz w:val="22"/>
          <w:szCs w:val="22"/>
          <w:u w:val="single"/>
          <w:lang w:val="bg-BG"/>
        </w:rPr>
      </w:pPr>
      <w:r w:rsidRPr="00B10ADF">
        <w:rPr>
          <w:rFonts w:ascii="Arial" w:hAnsi="Arial" w:cs="Arial"/>
          <w:b/>
          <w:caps/>
          <w:sz w:val="22"/>
          <w:szCs w:val="22"/>
          <w:u w:val="single"/>
          <w:lang w:val="bg-BG"/>
        </w:rPr>
        <w:t>Инструкции за употреба:</w:t>
      </w:r>
    </w:p>
    <w:p w:rsidR="008A471C" w:rsidRDefault="008A471C" w:rsidP="008A471C">
      <w:pPr>
        <w:jc w:val="both"/>
        <w:rPr>
          <w:rFonts w:ascii="Arial" w:hAnsi="Arial" w:cs="Arial"/>
          <w:b/>
          <w:sz w:val="22"/>
          <w:szCs w:val="22"/>
          <w:u w:val="single"/>
          <w:lang w:val="bg-BG"/>
        </w:rPr>
      </w:pPr>
    </w:p>
    <w:p w:rsidR="00B20767" w:rsidRDefault="00B20767" w:rsidP="008A471C">
      <w:pPr>
        <w:jc w:val="both"/>
        <w:rPr>
          <w:rFonts w:ascii="Arial" w:hAnsi="Arial" w:cs="Arial"/>
          <w:sz w:val="22"/>
          <w:szCs w:val="22"/>
          <w:lang w:val="bg-BG"/>
        </w:rPr>
      </w:pPr>
      <w:r w:rsidRPr="00B20767">
        <w:rPr>
          <w:rFonts w:ascii="Arial" w:hAnsi="Arial" w:cs="Arial"/>
          <w:sz w:val="22"/>
          <w:szCs w:val="22"/>
          <w:lang w:val="bg-BG"/>
        </w:rPr>
        <w:t xml:space="preserve">Използвайте </w:t>
      </w:r>
      <w:r w:rsidRPr="00B20767">
        <w:rPr>
          <w:rFonts w:ascii="Arial" w:hAnsi="Arial" w:cs="Arial"/>
          <w:sz w:val="22"/>
          <w:szCs w:val="22"/>
          <w:lang w:val="en-US"/>
        </w:rPr>
        <w:t>Car System Underbody Protection Wax</w:t>
      </w:r>
      <w:r w:rsidRPr="00B20767">
        <w:rPr>
          <w:rFonts w:ascii="Arial" w:hAnsi="Arial" w:cs="Arial"/>
          <w:sz w:val="22"/>
          <w:szCs w:val="22"/>
          <w:lang w:val="bg-BG"/>
        </w:rPr>
        <w:t xml:space="preserve"> чрез потапяне на частите, с четка, или с нехерметични пръскачки със специални дюзи или смукателни пистолети. Той е лесен за нанасяне, не капе, и осигурява максимална защита, когато се прилага на тънки слоеве.</w:t>
      </w:r>
    </w:p>
    <w:p w:rsidR="008A471C" w:rsidRPr="00B20767" w:rsidRDefault="008A471C" w:rsidP="008A471C">
      <w:pPr>
        <w:jc w:val="both"/>
        <w:rPr>
          <w:rFonts w:ascii="Arial" w:hAnsi="Arial" w:cs="Arial"/>
          <w:sz w:val="22"/>
          <w:szCs w:val="22"/>
          <w:lang w:val="bg-BG"/>
        </w:rPr>
      </w:pPr>
      <w:r w:rsidRPr="00B10ADF">
        <w:rPr>
          <w:rFonts w:ascii="Arial" w:hAnsi="Arial" w:cs="Arial"/>
          <w:b/>
          <w:caps/>
          <w:sz w:val="22"/>
          <w:szCs w:val="22"/>
          <w:u w:val="single"/>
          <w:lang w:val="bg-BG"/>
        </w:rPr>
        <w:lastRenderedPageBreak/>
        <w:t>Данни за безопасност</w:t>
      </w:r>
      <w:r w:rsidRPr="00B10ADF">
        <w:rPr>
          <w:rFonts w:ascii="Arial" w:hAnsi="Arial" w:cs="Arial"/>
          <w:caps/>
          <w:sz w:val="22"/>
          <w:szCs w:val="22"/>
          <w:u w:val="single"/>
          <w:lang w:val="bg-BG"/>
        </w:rPr>
        <w:t xml:space="preserve">: </w:t>
      </w:r>
    </w:p>
    <w:p w:rsidR="008A471C" w:rsidRPr="00ED3C5D" w:rsidRDefault="008A471C" w:rsidP="008A471C">
      <w:pPr>
        <w:jc w:val="both"/>
        <w:rPr>
          <w:rFonts w:ascii="Arial" w:hAnsi="Arial" w:cs="Arial"/>
          <w:sz w:val="22"/>
          <w:szCs w:val="22"/>
          <w:u w:val="single"/>
          <w:lang w:val="bg-BG"/>
        </w:rPr>
      </w:pPr>
    </w:p>
    <w:p w:rsidR="008A471C" w:rsidRPr="00ED3C5D" w:rsidRDefault="008A471C" w:rsidP="008A471C">
      <w:pPr>
        <w:jc w:val="both"/>
        <w:rPr>
          <w:rFonts w:ascii="Arial" w:hAnsi="Arial" w:cs="Arial"/>
          <w:sz w:val="22"/>
          <w:szCs w:val="22"/>
          <w:lang w:val="bg-BG"/>
        </w:rPr>
      </w:pPr>
      <w:r w:rsidRPr="00ED3C5D">
        <w:rPr>
          <w:rFonts w:ascii="Arial" w:hAnsi="Arial" w:cs="Arial"/>
          <w:sz w:val="22"/>
          <w:szCs w:val="22"/>
          <w:lang w:val="bg-BG"/>
        </w:rPr>
        <w:t>Посочената по гор</w:t>
      </w:r>
      <w:r>
        <w:rPr>
          <w:rFonts w:ascii="Arial" w:hAnsi="Arial" w:cs="Arial"/>
          <w:sz w:val="22"/>
          <w:szCs w:val="22"/>
          <w:lang w:val="bg-BG"/>
        </w:rPr>
        <w:t>е техническа информация и особе</w:t>
      </w:r>
      <w:r w:rsidRPr="00ED3C5D">
        <w:rPr>
          <w:rFonts w:ascii="Arial" w:hAnsi="Arial" w:cs="Arial"/>
          <w:sz w:val="22"/>
          <w:szCs w:val="22"/>
          <w:lang w:val="bg-BG"/>
        </w:rPr>
        <w:t xml:space="preserve">но инструкциите за употреба и приложение на нашите продукти са базирани на нашият познания и опит при употребата при нормални условия. В практиката материалите, повърхностите и </w:t>
      </w:r>
      <w:r>
        <w:rPr>
          <w:rFonts w:ascii="Arial" w:hAnsi="Arial" w:cs="Arial"/>
          <w:sz w:val="22"/>
          <w:szCs w:val="22"/>
          <w:lang w:val="bg-BG"/>
        </w:rPr>
        <w:t>околните</w:t>
      </w:r>
      <w:r w:rsidRPr="00ED3C5D">
        <w:rPr>
          <w:rFonts w:ascii="Arial" w:hAnsi="Arial" w:cs="Arial"/>
          <w:sz w:val="22"/>
          <w:szCs w:val="22"/>
          <w:lang w:val="bg-BG"/>
        </w:rPr>
        <w:t xml:space="preserve"> условия са толкова различни, че няма гаранция за работните резултати и очаквания, изводи не мога</w:t>
      </w:r>
      <w:r>
        <w:rPr>
          <w:rFonts w:ascii="Arial" w:hAnsi="Arial" w:cs="Arial"/>
          <w:sz w:val="22"/>
          <w:szCs w:val="22"/>
          <w:lang w:val="bg-BG"/>
        </w:rPr>
        <w:t>т</w:t>
      </w:r>
      <w:r w:rsidRPr="00ED3C5D">
        <w:rPr>
          <w:rFonts w:ascii="Arial" w:hAnsi="Arial" w:cs="Arial"/>
          <w:sz w:val="22"/>
          <w:szCs w:val="22"/>
          <w:lang w:val="bg-BG"/>
        </w:rPr>
        <w:t xml:space="preserve"> да се правят нито от тази информация нито от ус</w:t>
      </w:r>
      <w:r>
        <w:rPr>
          <w:rFonts w:ascii="Arial" w:hAnsi="Arial" w:cs="Arial"/>
          <w:sz w:val="22"/>
          <w:szCs w:val="22"/>
          <w:lang w:val="bg-BG"/>
        </w:rPr>
        <w:t>т</w:t>
      </w:r>
      <w:r w:rsidRPr="00ED3C5D">
        <w:rPr>
          <w:rFonts w:ascii="Arial" w:hAnsi="Arial" w:cs="Arial"/>
          <w:sz w:val="22"/>
          <w:szCs w:val="22"/>
          <w:lang w:val="bg-BG"/>
        </w:rPr>
        <w:t>ни консултации</w:t>
      </w:r>
      <w:r>
        <w:rPr>
          <w:rFonts w:ascii="Arial" w:hAnsi="Arial" w:cs="Arial"/>
          <w:sz w:val="22"/>
          <w:szCs w:val="22"/>
          <w:lang w:val="bg-BG"/>
        </w:rPr>
        <w:t>.</w:t>
      </w:r>
      <w:r w:rsidRPr="00ED3C5D">
        <w:rPr>
          <w:rFonts w:ascii="Arial" w:hAnsi="Arial" w:cs="Arial"/>
          <w:sz w:val="22"/>
          <w:szCs w:val="22"/>
          <w:lang w:val="bg-BG"/>
        </w:rPr>
        <w:t xml:space="preserve"> В този случай, потребителят е длъжен да докаже, че той ни е информирал за всички </w:t>
      </w:r>
      <w:r>
        <w:rPr>
          <w:rFonts w:ascii="Arial" w:hAnsi="Arial" w:cs="Arial"/>
          <w:sz w:val="22"/>
          <w:szCs w:val="22"/>
          <w:lang w:val="bg-BG"/>
        </w:rPr>
        <w:t>аспекти</w:t>
      </w:r>
      <w:r w:rsidRPr="00ED3C5D">
        <w:rPr>
          <w:rFonts w:ascii="Arial" w:hAnsi="Arial" w:cs="Arial"/>
          <w:sz w:val="22"/>
          <w:szCs w:val="22"/>
          <w:lang w:val="bg-BG"/>
        </w:rPr>
        <w:t>, необходими за правилното и обещаващо решение в писмен вид, в срок и напълно. Патентни права</w:t>
      </w:r>
      <w:r>
        <w:rPr>
          <w:rFonts w:ascii="Arial" w:hAnsi="Arial" w:cs="Arial"/>
          <w:sz w:val="22"/>
          <w:szCs w:val="22"/>
          <w:lang w:val="bg-BG"/>
        </w:rPr>
        <w:t xml:space="preserve"> </w:t>
      </w:r>
      <w:r w:rsidRPr="00ED3C5D">
        <w:rPr>
          <w:rFonts w:ascii="Arial" w:hAnsi="Arial" w:cs="Arial"/>
          <w:sz w:val="22"/>
          <w:szCs w:val="22"/>
          <w:lang w:val="bg-BG"/>
        </w:rPr>
        <w:t>на трета страна, трябва да се спазват.</w:t>
      </w:r>
    </w:p>
    <w:p w:rsidR="008A471C" w:rsidRPr="00ED3C5D" w:rsidRDefault="008A471C" w:rsidP="008A471C">
      <w:pPr>
        <w:jc w:val="both"/>
        <w:rPr>
          <w:rFonts w:ascii="Arial" w:hAnsi="Arial" w:cs="Arial"/>
          <w:sz w:val="22"/>
          <w:szCs w:val="22"/>
          <w:lang w:val="bg-BG"/>
        </w:rPr>
      </w:pPr>
    </w:p>
    <w:p w:rsidR="008A471C" w:rsidRPr="00ED3C5D" w:rsidRDefault="008A471C" w:rsidP="008A471C">
      <w:pPr>
        <w:jc w:val="both"/>
        <w:rPr>
          <w:rFonts w:ascii="Arial" w:hAnsi="Arial" w:cs="Arial"/>
          <w:sz w:val="22"/>
          <w:szCs w:val="22"/>
          <w:lang w:val="bg-BG"/>
        </w:rPr>
      </w:pPr>
      <w:r w:rsidRPr="00ED3C5D">
        <w:rPr>
          <w:rFonts w:ascii="Arial" w:hAnsi="Arial" w:cs="Arial"/>
          <w:sz w:val="22"/>
          <w:szCs w:val="22"/>
          <w:lang w:val="bg-BG"/>
        </w:rPr>
        <w:t xml:space="preserve">За информация относно боравенето и изхвърлянето на продукта се насочете към </w:t>
      </w:r>
      <w:r>
        <w:rPr>
          <w:rFonts w:ascii="Arial" w:hAnsi="Arial" w:cs="Arial"/>
          <w:sz w:val="22"/>
          <w:szCs w:val="22"/>
          <w:lang w:val="bg-BG"/>
        </w:rPr>
        <w:t>Лист с данни за безопасност</w:t>
      </w:r>
      <w:r w:rsidRPr="00ED3C5D">
        <w:rPr>
          <w:rFonts w:ascii="Arial" w:hAnsi="Arial" w:cs="Arial"/>
          <w:sz w:val="22"/>
          <w:szCs w:val="22"/>
          <w:lang w:val="bg-BG"/>
        </w:rPr>
        <w:t xml:space="preserve">. </w:t>
      </w:r>
    </w:p>
    <w:p w:rsidR="008A471C" w:rsidRPr="00ED3C5D" w:rsidRDefault="008A471C" w:rsidP="008A471C">
      <w:pPr>
        <w:jc w:val="both"/>
        <w:rPr>
          <w:rFonts w:ascii="Arial" w:hAnsi="Arial" w:cs="Arial"/>
          <w:sz w:val="22"/>
          <w:szCs w:val="22"/>
          <w:lang w:val="bg-BG"/>
        </w:rPr>
      </w:pPr>
      <w:r w:rsidRPr="00ED3C5D">
        <w:rPr>
          <w:rFonts w:ascii="Arial" w:hAnsi="Arial" w:cs="Arial"/>
          <w:sz w:val="22"/>
          <w:szCs w:val="22"/>
          <w:lang w:val="bg-BG"/>
        </w:rPr>
        <w:t>Тази техническа информация се предоставя само като част от техническите инструкции за този продукт и представлява сбор от всички данни, които са ни известни. Vosschemie не носи никаква юридическа отговорност за прецизността на тази информация.</w:t>
      </w:r>
    </w:p>
    <w:p w:rsidR="008A471C" w:rsidRDefault="008A471C" w:rsidP="008A471C">
      <w:pPr>
        <w:rPr>
          <w:sz w:val="24"/>
          <w:lang w:val="bg-BG"/>
        </w:rPr>
      </w:pPr>
    </w:p>
    <w:p w:rsidR="008A471C" w:rsidRDefault="008A471C" w:rsidP="008A471C">
      <w:pPr>
        <w:jc w:val="both"/>
        <w:rPr>
          <w:sz w:val="24"/>
          <w:lang w:val="bg-BG"/>
        </w:rPr>
      </w:pPr>
    </w:p>
    <w:p w:rsidR="008A471C" w:rsidRDefault="008A471C" w:rsidP="008A471C">
      <w:pPr>
        <w:jc w:val="both"/>
        <w:rPr>
          <w:sz w:val="24"/>
          <w:lang w:val="bg-BG"/>
        </w:rPr>
      </w:pPr>
    </w:p>
    <w:p w:rsidR="008A471C" w:rsidRDefault="008A471C" w:rsidP="008A471C">
      <w:pPr>
        <w:jc w:val="both"/>
        <w:rPr>
          <w:rFonts w:ascii="Arial" w:hAnsi="Arial" w:cs="Arial"/>
          <w:b/>
          <w:sz w:val="22"/>
          <w:szCs w:val="22"/>
          <w:u w:val="single"/>
          <w:lang w:val="bg-BG"/>
        </w:rPr>
      </w:pPr>
    </w:p>
    <w:p w:rsidR="008A471C" w:rsidRPr="008A471C" w:rsidRDefault="008A471C" w:rsidP="008A471C">
      <w:pPr>
        <w:rPr>
          <w:lang w:val="bg-BG"/>
        </w:rPr>
      </w:pPr>
    </w:p>
    <w:p w:rsidR="008A471C" w:rsidRPr="008A471C" w:rsidRDefault="008A471C" w:rsidP="002531C1">
      <w:pPr>
        <w:rPr>
          <w:rFonts w:ascii="Arial" w:hAnsi="Arial" w:cs="Arial"/>
          <w:sz w:val="22"/>
          <w:szCs w:val="22"/>
          <w:lang w:val="bg-BG"/>
        </w:rPr>
      </w:pPr>
      <w:bookmarkStart w:id="0" w:name="_GoBack"/>
      <w:bookmarkEnd w:id="0"/>
    </w:p>
    <w:sectPr w:rsidR="008A471C" w:rsidRPr="008A471C" w:rsidSect="00AF30C3">
      <w:headerReference w:type="default" r:id="rId7"/>
      <w:footerReference w:type="default" r:id="rId8"/>
      <w:pgSz w:w="11906" w:h="16838"/>
      <w:pgMar w:top="89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3745" w:rsidRDefault="00F03745">
      <w:r>
        <w:separator/>
      </w:r>
    </w:p>
  </w:endnote>
  <w:endnote w:type="continuationSeparator" w:id="0">
    <w:p w:rsidR="00F03745" w:rsidRDefault="00F03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3745" w:rsidRDefault="00F03745">
    <w:pPr>
      <w:pStyle w:val="Footer"/>
      <w:pBdr>
        <w:bottom w:val="single" w:sz="6" w:space="1" w:color="auto"/>
      </w:pBdr>
    </w:pPr>
  </w:p>
  <w:p w:rsidR="00F03745" w:rsidRDefault="00F03745">
    <w:pPr>
      <w:pStyle w:val="Footer"/>
      <w:pBdr>
        <w:bottom w:val="single" w:sz="6" w:space="1" w:color="auto"/>
      </w:pBdr>
    </w:pPr>
  </w:p>
  <w:p w:rsidR="00A217A0" w:rsidRDefault="00F03745" w:rsidP="004A5808">
    <w:pPr>
      <w:pStyle w:val="Footer"/>
      <w:jc w:val="center"/>
      <w:rPr>
        <w:rFonts w:ascii="Arial" w:hAnsi="Arial" w:cs="Arial"/>
      </w:rPr>
    </w:pPr>
    <w:r w:rsidRPr="001247E6">
      <w:rPr>
        <w:rFonts w:ascii="Arial" w:hAnsi="Arial" w:cs="Arial"/>
      </w:rPr>
      <w:t xml:space="preserve">София, </w:t>
    </w:r>
    <w:r w:rsidR="00A217A0">
      <w:rPr>
        <w:rFonts w:ascii="Arial" w:hAnsi="Arial" w:cs="Arial"/>
        <w:lang w:val="bg-BG"/>
      </w:rPr>
      <w:t>бул. Ботевградско шосе 282</w:t>
    </w:r>
    <w:r w:rsidRPr="001247E6">
      <w:rPr>
        <w:rFonts w:ascii="Arial" w:hAnsi="Arial" w:cs="Arial"/>
      </w:rPr>
      <w:t>; тел. 02/ 971 47</w:t>
    </w:r>
    <w:r w:rsidRPr="001247E6">
      <w:rPr>
        <w:rFonts w:ascii="Arial" w:hAnsi="Arial" w:cs="Arial"/>
        <w:lang w:val="bg-BG"/>
      </w:rPr>
      <w:t xml:space="preserve"> </w:t>
    </w:r>
    <w:r w:rsidRPr="001247E6">
      <w:rPr>
        <w:rFonts w:ascii="Arial" w:hAnsi="Arial" w:cs="Arial"/>
      </w:rPr>
      <w:t>36, 971 47</w:t>
    </w:r>
    <w:r w:rsidRPr="001247E6">
      <w:rPr>
        <w:rFonts w:ascii="Arial" w:hAnsi="Arial" w:cs="Arial"/>
        <w:lang w:val="bg-BG"/>
      </w:rPr>
      <w:t xml:space="preserve"> </w:t>
    </w:r>
    <w:r w:rsidRPr="001247E6">
      <w:rPr>
        <w:rFonts w:ascii="Arial" w:hAnsi="Arial" w:cs="Arial"/>
      </w:rPr>
      <w:t>10</w:t>
    </w:r>
    <w:r w:rsidRPr="001247E6">
      <w:rPr>
        <w:rFonts w:ascii="Arial" w:hAnsi="Arial" w:cs="Arial"/>
        <w:lang w:val="ru-RU"/>
      </w:rPr>
      <w:t>;</w:t>
    </w:r>
    <w:r w:rsidRPr="001247E6">
      <w:rPr>
        <w:rFonts w:ascii="Arial" w:hAnsi="Arial" w:cs="Arial"/>
      </w:rPr>
      <w:t xml:space="preserve"> </w:t>
    </w:r>
  </w:p>
  <w:p w:rsidR="00F03745" w:rsidRPr="001247E6" w:rsidRDefault="00F03745" w:rsidP="004A5808">
    <w:pPr>
      <w:pStyle w:val="Footer"/>
      <w:jc w:val="center"/>
      <w:rPr>
        <w:rFonts w:ascii="Arial" w:hAnsi="Arial" w:cs="Arial"/>
        <w:lang w:val="bg-BG"/>
      </w:rPr>
    </w:pPr>
    <w:r w:rsidRPr="001247E6">
      <w:rPr>
        <w:rFonts w:ascii="Arial" w:hAnsi="Arial" w:cs="Arial"/>
        <w:lang w:val="it-IT"/>
      </w:rPr>
      <w:t xml:space="preserve">e-mail: </w:t>
    </w:r>
    <w:hyperlink r:id="rId1" w:history="1">
      <w:r w:rsidRPr="001247E6">
        <w:rPr>
          <w:rStyle w:val="Hyperlink"/>
          <w:rFonts w:ascii="Arial" w:hAnsi="Arial" w:cs="Arial"/>
          <w:lang w:val="it-IT"/>
        </w:rPr>
        <w:t>office@carsystembg.com</w:t>
      </w:r>
    </w:hyperlink>
    <w:r w:rsidRPr="001247E6">
      <w:rPr>
        <w:rFonts w:ascii="Arial" w:hAnsi="Arial" w:cs="Arial"/>
        <w:lang w:val="it-IT"/>
      </w:rPr>
      <w:t xml:space="preserve">; </w:t>
    </w:r>
    <w:hyperlink r:id="rId2" w:history="1">
      <w:r w:rsidRPr="001247E6">
        <w:rPr>
          <w:rStyle w:val="Hyperlink"/>
          <w:rFonts w:ascii="Arial" w:hAnsi="Arial" w:cs="Arial"/>
          <w:lang w:val="it-IT"/>
        </w:rPr>
        <w:t>www.carsystembg.com</w:t>
      </w:r>
    </w:hyperlink>
    <w:r w:rsidRPr="001247E6">
      <w:rPr>
        <w:rFonts w:ascii="Arial" w:hAnsi="Arial" w:cs="Arial"/>
        <w:lang w:val="bg-BG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3745" w:rsidRDefault="00F03745">
      <w:r>
        <w:separator/>
      </w:r>
    </w:p>
  </w:footnote>
  <w:footnote w:type="continuationSeparator" w:id="0">
    <w:p w:rsidR="00F03745" w:rsidRDefault="00F037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3745" w:rsidRPr="00E10145" w:rsidRDefault="00F03745" w:rsidP="00E10145">
    <w:pPr>
      <w:pStyle w:val="Header"/>
      <w:jc w:val="right"/>
    </w:pPr>
    <w:r>
      <w:rPr>
        <w:noProof/>
        <w:lang w:val="bg-BG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4343400</wp:posOffset>
          </wp:positionH>
          <wp:positionV relativeFrom="paragraph">
            <wp:posOffset>-6985</wp:posOffset>
          </wp:positionV>
          <wp:extent cx="1440180" cy="1140460"/>
          <wp:effectExtent l="19050" t="0" r="762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180" cy="11404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15C00">
      <w:rPr>
        <w:noProof/>
        <w:lang w:val="bg-BG"/>
      </w:rPr>
      <mc:AlternateContent>
        <mc:Choice Requires="wpc">
          <w:drawing>
            <wp:inline distT="0" distB="0" distL="0" distR="0">
              <wp:extent cx="1590675" cy="1257300"/>
              <wp:effectExtent l="0" t="0" r="0" b="0"/>
              <wp:docPr id="3" name="Canvas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/>
                  </wpc:wpc>
                </a:graphicData>
              </a:graphic>
            </wp:inline>
          </w:drawing>
        </mc:Choice>
        <mc:Fallback>
          <w:pict>
            <v:group w14:anchorId="73FA52D2" id="Canvas 3" o:spid="_x0000_s1026" editas="canvas" style="width:125.25pt;height:99pt;mso-position-horizontal-relative:char;mso-position-vertical-relative:line" coordsize="15906,12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15906;height:12573;visibility:visible;mso-wrap-style:square">
                <v:fill o:detectmouseclick="t"/>
                <v:path o:connecttype="none"/>
              </v:shape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C3E8B"/>
    <w:multiLevelType w:val="hybridMultilevel"/>
    <w:tmpl w:val="11343FFE"/>
    <w:lvl w:ilvl="0" w:tplc="B7386A86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EA45F58"/>
    <w:multiLevelType w:val="hybridMultilevel"/>
    <w:tmpl w:val="A5F08104"/>
    <w:lvl w:ilvl="0" w:tplc="F6825B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57E7C"/>
    <w:multiLevelType w:val="hybridMultilevel"/>
    <w:tmpl w:val="E03A95C8"/>
    <w:lvl w:ilvl="0" w:tplc="D22C872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DC1196"/>
    <w:multiLevelType w:val="singleLevel"/>
    <w:tmpl w:val="CB82D08C"/>
    <w:lvl w:ilvl="0">
      <w:start w:val="4000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4" w15:restartNumberingAfterBreak="0">
    <w:nsid w:val="1A8F1FBD"/>
    <w:multiLevelType w:val="hybridMultilevel"/>
    <w:tmpl w:val="8D880132"/>
    <w:lvl w:ilvl="0" w:tplc="040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F651FFE"/>
    <w:multiLevelType w:val="hybridMultilevel"/>
    <w:tmpl w:val="5EB26296"/>
    <w:lvl w:ilvl="0" w:tplc="2BBC1F5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202D1FB8"/>
    <w:multiLevelType w:val="singleLevel"/>
    <w:tmpl w:val="235E1652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</w:abstractNum>
  <w:abstractNum w:abstractNumId="7" w15:restartNumberingAfterBreak="0">
    <w:nsid w:val="25364183"/>
    <w:multiLevelType w:val="singleLevel"/>
    <w:tmpl w:val="23001CB2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3"/>
  </w:num>
  <w:num w:numId="5">
    <w:abstractNumId w:val="0"/>
  </w:num>
  <w:num w:numId="6">
    <w:abstractNumId w:val="4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6FF"/>
    <w:rsid w:val="00005083"/>
    <w:rsid w:val="000153C1"/>
    <w:rsid w:val="00070202"/>
    <w:rsid w:val="00071621"/>
    <w:rsid w:val="00072599"/>
    <w:rsid w:val="00092C5A"/>
    <w:rsid w:val="00096FD5"/>
    <w:rsid w:val="000A1A61"/>
    <w:rsid w:val="000A314C"/>
    <w:rsid w:val="000A3D00"/>
    <w:rsid w:val="000C680D"/>
    <w:rsid w:val="000C7484"/>
    <w:rsid w:val="000D13F3"/>
    <w:rsid w:val="000D43E4"/>
    <w:rsid w:val="000F2B67"/>
    <w:rsid w:val="0010032F"/>
    <w:rsid w:val="001247E6"/>
    <w:rsid w:val="00144AC2"/>
    <w:rsid w:val="001545D2"/>
    <w:rsid w:val="00166CF0"/>
    <w:rsid w:val="00176C86"/>
    <w:rsid w:val="0018668D"/>
    <w:rsid w:val="001A4384"/>
    <w:rsid w:val="001A616D"/>
    <w:rsid w:val="001B5406"/>
    <w:rsid w:val="001C6E32"/>
    <w:rsid w:val="001D0E39"/>
    <w:rsid w:val="00204478"/>
    <w:rsid w:val="0020505B"/>
    <w:rsid w:val="00207D8D"/>
    <w:rsid w:val="00237ACA"/>
    <w:rsid w:val="00247EED"/>
    <w:rsid w:val="00250511"/>
    <w:rsid w:val="00250588"/>
    <w:rsid w:val="002531C1"/>
    <w:rsid w:val="00276B4C"/>
    <w:rsid w:val="002A0EE6"/>
    <w:rsid w:val="002E0E8D"/>
    <w:rsid w:val="002E1818"/>
    <w:rsid w:val="003001B9"/>
    <w:rsid w:val="00335AB8"/>
    <w:rsid w:val="00335DC1"/>
    <w:rsid w:val="0034271A"/>
    <w:rsid w:val="00362BAA"/>
    <w:rsid w:val="00395307"/>
    <w:rsid w:val="003A6C7F"/>
    <w:rsid w:val="003C5C9A"/>
    <w:rsid w:val="003C70F9"/>
    <w:rsid w:val="003F1C56"/>
    <w:rsid w:val="003F7274"/>
    <w:rsid w:val="004315FD"/>
    <w:rsid w:val="00443DBA"/>
    <w:rsid w:val="0045144C"/>
    <w:rsid w:val="004740DF"/>
    <w:rsid w:val="004905CB"/>
    <w:rsid w:val="00496393"/>
    <w:rsid w:val="00496724"/>
    <w:rsid w:val="004A5808"/>
    <w:rsid w:val="004B6425"/>
    <w:rsid w:val="004F5D31"/>
    <w:rsid w:val="004F7728"/>
    <w:rsid w:val="004F7EA8"/>
    <w:rsid w:val="00500634"/>
    <w:rsid w:val="00545104"/>
    <w:rsid w:val="00546583"/>
    <w:rsid w:val="005546D2"/>
    <w:rsid w:val="005615BC"/>
    <w:rsid w:val="005840FF"/>
    <w:rsid w:val="005E387D"/>
    <w:rsid w:val="00600D48"/>
    <w:rsid w:val="00604164"/>
    <w:rsid w:val="00613394"/>
    <w:rsid w:val="00615C00"/>
    <w:rsid w:val="00626721"/>
    <w:rsid w:val="00651253"/>
    <w:rsid w:val="006C2CCA"/>
    <w:rsid w:val="006C51CB"/>
    <w:rsid w:val="007043AD"/>
    <w:rsid w:val="00732D13"/>
    <w:rsid w:val="007335C8"/>
    <w:rsid w:val="007340BE"/>
    <w:rsid w:val="007348F4"/>
    <w:rsid w:val="0074450C"/>
    <w:rsid w:val="0077652A"/>
    <w:rsid w:val="00777FCA"/>
    <w:rsid w:val="007847DC"/>
    <w:rsid w:val="007B128C"/>
    <w:rsid w:val="007C7EFB"/>
    <w:rsid w:val="007D4869"/>
    <w:rsid w:val="007E56B6"/>
    <w:rsid w:val="007F0F64"/>
    <w:rsid w:val="008107A2"/>
    <w:rsid w:val="008335B9"/>
    <w:rsid w:val="00835D7F"/>
    <w:rsid w:val="00853325"/>
    <w:rsid w:val="00864585"/>
    <w:rsid w:val="0087774A"/>
    <w:rsid w:val="00880E4F"/>
    <w:rsid w:val="0088776E"/>
    <w:rsid w:val="008A471C"/>
    <w:rsid w:val="008B5F34"/>
    <w:rsid w:val="008C3211"/>
    <w:rsid w:val="008C45F3"/>
    <w:rsid w:val="008D7093"/>
    <w:rsid w:val="008F6920"/>
    <w:rsid w:val="00912ADE"/>
    <w:rsid w:val="0092281E"/>
    <w:rsid w:val="00925463"/>
    <w:rsid w:val="00945554"/>
    <w:rsid w:val="009572FD"/>
    <w:rsid w:val="00965017"/>
    <w:rsid w:val="0098483B"/>
    <w:rsid w:val="0098513D"/>
    <w:rsid w:val="009920FE"/>
    <w:rsid w:val="009A1EA5"/>
    <w:rsid w:val="009A40E7"/>
    <w:rsid w:val="009A7A5F"/>
    <w:rsid w:val="009B422A"/>
    <w:rsid w:val="00A15D5E"/>
    <w:rsid w:val="00A217A0"/>
    <w:rsid w:val="00A235FA"/>
    <w:rsid w:val="00A24C12"/>
    <w:rsid w:val="00A46302"/>
    <w:rsid w:val="00A6475F"/>
    <w:rsid w:val="00A650BD"/>
    <w:rsid w:val="00A70A51"/>
    <w:rsid w:val="00AA6D39"/>
    <w:rsid w:val="00AB7278"/>
    <w:rsid w:val="00AF30C3"/>
    <w:rsid w:val="00B10ADF"/>
    <w:rsid w:val="00B20767"/>
    <w:rsid w:val="00B22E2B"/>
    <w:rsid w:val="00B30D90"/>
    <w:rsid w:val="00B367AA"/>
    <w:rsid w:val="00B573A7"/>
    <w:rsid w:val="00B84E2A"/>
    <w:rsid w:val="00BB3B10"/>
    <w:rsid w:val="00BD3F70"/>
    <w:rsid w:val="00C92958"/>
    <w:rsid w:val="00CB1CEC"/>
    <w:rsid w:val="00CF0BFC"/>
    <w:rsid w:val="00CF7531"/>
    <w:rsid w:val="00D156FF"/>
    <w:rsid w:val="00D60DC1"/>
    <w:rsid w:val="00D72CE5"/>
    <w:rsid w:val="00D765D3"/>
    <w:rsid w:val="00D841F3"/>
    <w:rsid w:val="00DA1F24"/>
    <w:rsid w:val="00DB1046"/>
    <w:rsid w:val="00DD2C9A"/>
    <w:rsid w:val="00DD7F96"/>
    <w:rsid w:val="00DE146F"/>
    <w:rsid w:val="00DE5D76"/>
    <w:rsid w:val="00E10145"/>
    <w:rsid w:val="00E14E66"/>
    <w:rsid w:val="00E17452"/>
    <w:rsid w:val="00E96717"/>
    <w:rsid w:val="00EB3B8D"/>
    <w:rsid w:val="00EB78FD"/>
    <w:rsid w:val="00ED3C5D"/>
    <w:rsid w:val="00ED659A"/>
    <w:rsid w:val="00F03745"/>
    <w:rsid w:val="00F63E09"/>
    <w:rsid w:val="00F65CD1"/>
    <w:rsid w:val="00F739D5"/>
    <w:rsid w:val="00F92B1B"/>
    <w:rsid w:val="00FC1AF5"/>
    <w:rsid w:val="00FF07F0"/>
    <w:rsid w:val="00FF0F59"/>
    <w:rsid w:val="00FF6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;"/>
  <w15:docId w15:val="{26EBE2D1-FBFF-426D-B969-5411B44CC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3211"/>
    <w:rPr>
      <w:lang w:val="fr-FR"/>
    </w:rPr>
  </w:style>
  <w:style w:type="paragraph" w:styleId="Heading1">
    <w:name w:val="heading 1"/>
    <w:basedOn w:val="Normal"/>
    <w:next w:val="Normal"/>
    <w:qFormat/>
    <w:rsid w:val="009572FD"/>
    <w:pPr>
      <w:keepNext/>
      <w:outlineLvl w:val="0"/>
    </w:pPr>
    <w:rPr>
      <w:b/>
      <w:sz w:val="28"/>
      <w:u w:val="single"/>
      <w:lang w:val="en-US"/>
    </w:rPr>
  </w:style>
  <w:style w:type="paragraph" w:styleId="Heading2">
    <w:name w:val="heading 2"/>
    <w:basedOn w:val="Normal"/>
    <w:next w:val="Normal"/>
    <w:qFormat/>
    <w:rsid w:val="008C321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8C321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1B540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B5406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qFormat/>
    <w:rsid w:val="009A40E7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9572FD"/>
    <w:pPr>
      <w:jc w:val="both"/>
    </w:pPr>
  </w:style>
  <w:style w:type="paragraph" w:styleId="DocumentMap">
    <w:name w:val="Document Map"/>
    <w:basedOn w:val="Normal"/>
    <w:semiHidden/>
    <w:rsid w:val="00CF7531"/>
    <w:pPr>
      <w:shd w:val="clear" w:color="auto" w:fill="000080"/>
    </w:pPr>
    <w:rPr>
      <w:rFonts w:ascii="Tahoma" w:hAnsi="Tahoma" w:cs="Tahoma"/>
    </w:rPr>
  </w:style>
  <w:style w:type="paragraph" w:styleId="Header">
    <w:name w:val="header"/>
    <w:basedOn w:val="Normal"/>
    <w:rsid w:val="00E10145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E10145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A5808"/>
    <w:rPr>
      <w:color w:val="0000FF"/>
      <w:u w:val="single"/>
    </w:rPr>
  </w:style>
  <w:style w:type="table" w:styleId="TableGrid">
    <w:name w:val="Table Grid"/>
    <w:basedOn w:val="TableNormal"/>
    <w:rsid w:val="008C32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1">
    <w:name w:val="bodytext1"/>
    <w:basedOn w:val="DefaultParagraphFont"/>
    <w:rsid w:val="001B5406"/>
    <w:rPr>
      <w:rFonts w:ascii="Verdana" w:hAnsi="Verdana" w:hint="default"/>
      <w:sz w:val="22"/>
      <w:szCs w:val="22"/>
    </w:rPr>
  </w:style>
  <w:style w:type="paragraph" w:styleId="BodyText3">
    <w:name w:val="Body Text 3"/>
    <w:basedOn w:val="Normal"/>
    <w:rsid w:val="006C51CB"/>
    <w:pPr>
      <w:spacing w:after="120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7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rsystembg.com" TargetMode="External"/><Relationship Id="rId1" Type="http://schemas.openxmlformats.org/officeDocument/2006/relationships/hyperlink" Target="mailto:office@carsystembg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До: СОФИЯ МЕД АД</vt:lpstr>
    </vt:vector>
  </TitlesOfParts>
  <Company>CarSystem</Company>
  <LinksUpToDate>false</LinksUpToDate>
  <CharactersWithSpaces>2526</CharactersWithSpaces>
  <SharedDoc>false</SharedDoc>
  <HLinks>
    <vt:vector size="12" baseType="variant">
      <vt:variant>
        <vt:i4>3342455</vt:i4>
      </vt:variant>
      <vt:variant>
        <vt:i4>6</vt:i4>
      </vt:variant>
      <vt:variant>
        <vt:i4>0</vt:i4>
      </vt:variant>
      <vt:variant>
        <vt:i4>5</vt:i4>
      </vt:variant>
      <vt:variant>
        <vt:lpwstr>http://www.carsystembg.com/</vt:lpwstr>
      </vt:variant>
      <vt:variant>
        <vt:lpwstr/>
      </vt:variant>
      <vt:variant>
        <vt:i4>7274581</vt:i4>
      </vt:variant>
      <vt:variant>
        <vt:i4>3</vt:i4>
      </vt:variant>
      <vt:variant>
        <vt:i4>0</vt:i4>
      </vt:variant>
      <vt:variant>
        <vt:i4>5</vt:i4>
      </vt:variant>
      <vt:variant>
        <vt:lpwstr>mailto:office@carsystembg.com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До: СОФИЯ МЕД АД</dc:title>
  <dc:creator>Zornitsa</dc:creator>
  <cp:lastModifiedBy>vladi</cp:lastModifiedBy>
  <cp:revision>2</cp:revision>
  <dcterms:created xsi:type="dcterms:W3CDTF">2018-10-08T09:36:00Z</dcterms:created>
  <dcterms:modified xsi:type="dcterms:W3CDTF">2018-10-08T09:36:00Z</dcterms:modified>
</cp:coreProperties>
</file>